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FE6" w:rsidRPr="00DC0FE6" w:rsidRDefault="00DC0FE6" w:rsidP="00DC0FE6">
      <w:pPr>
        <w:shd w:val="clear" w:color="auto" w:fill="EEB19D"/>
        <w:spacing w:after="0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el-GR"/>
        </w:rPr>
      </w:pPr>
      <w:r w:rsidRPr="00DC0FE6">
        <w:rPr>
          <w:rFonts w:ascii="Arial" w:eastAsia="Times New Roman" w:hAnsi="Arial" w:cs="Arial"/>
          <w:b/>
          <w:bCs/>
          <w:color w:val="4A4A4A"/>
          <w:sz w:val="27"/>
          <w:szCs w:val="27"/>
          <w:lang w:eastAsia="el-GR"/>
        </w:rPr>
        <w:t>ΣΟΛΩΜΟΣ,"ΕΛΕΥΘΕΡΟΙ ΠΟΛΙΟΡΚΗΜΕΝΟΙ"</w:t>
      </w:r>
    </w:p>
    <w:p w:rsidR="00DC0FE6" w:rsidRPr="00DC0FE6" w:rsidRDefault="00DC0FE6" w:rsidP="00DC0FE6">
      <w:pPr>
        <w:shd w:val="clear" w:color="auto" w:fill="EEB19D"/>
        <w:spacing w:after="240" w:line="240" w:lineRule="auto"/>
        <w:rPr>
          <w:rFonts w:ascii="Arial" w:eastAsia="Times New Roman" w:hAnsi="Arial" w:cs="Arial"/>
          <w:color w:val="4A4A4A"/>
          <w:lang w:eastAsia="el-GR"/>
        </w:rPr>
      </w:pPr>
    </w:p>
    <w:p w:rsidR="00DC0FE6" w:rsidRPr="00DC0FE6" w:rsidRDefault="00DC0FE6" w:rsidP="00DC0FE6">
      <w:pPr>
        <w:shd w:val="clear" w:color="auto" w:fill="EEB19D"/>
        <w:spacing w:after="0" w:line="240" w:lineRule="auto"/>
        <w:rPr>
          <w:rFonts w:ascii="Arial" w:eastAsia="Times New Roman" w:hAnsi="Arial" w:cs="Arial"/>
          <w:color w:val="4A4A4A"/>
          <w:lang w:eastAsia="el-GR"/>
        </w:rPr>
      </w:pPr>
    </w:p>
    <w:p w:rsidR="00DC0FE6" w:rsidRPr="00DC0FE6" w:rsidRDefault="00DC0FE6" w:rsidP="00DC0FE6">
      <w:pPr>
        <w:shd w:val="clear" w:color="auto" w:fill="EEB19D"/>
        <w:spacing w:after="0" w:line="240" w:lineRule="auto"/>
        <w:rPr>
          <w:rFonts w:ascii="Arial" w:eastAsia="Times New Roman" w:hAnsi="Arial" w:cs="Arial"/>
          <w:color w:val="4A4A4A"/>
          <w:lang w:eastAsia="el-GR"/>
        </w:rPr>
      </w:pPr>
    </w:p>
    <w:p w:rsidR="00DC0FE6" w:rsidRPr="00DC0FE6" w:rsidRDefault="00DC0FE6" w:rsidP="00DC0FE6">
      <w:pPr>
        <w:shd w:val="clear" w:color="auto" w:fill="EEB19D"/>
        <w:spacing w:after="0" w:line="240" w:lineRule="auto"/>
        <w:jc w:val="center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ΕΠΤΑΝΗΣΙΑΚΗ ΣΧΟΛΗ</w:t>
      </w:r>
    </w:p>
    <w:p w:rsidR="00DC0FE6" w:rsidRPr="00DC0FE6" w:rsidRDefault="00DC0FE6" w:rsidP="00DC0FE6">
      <w:pPr>
        <w:shd w:val="clear" w:color="auto" w:fill="EEB19D"/>
        <w:spacing w:after="0" w:line="240" w:lineRule="auto"/>
        <w:rPr>
          <w:rFonts w:ascii="Arial" w:eastAsia="Times New Roman" w:hAnsi="Arial" w:cs="Arial"/>
          <w:color w:val="4A4A4A"/>
          <w:lang w:eastAsia="el-GR"/>
        </w:rPr>
      </w:pP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Wingdings" w:eastAsia="Times New Roman" w:hAnsi="Wingdings" w:cs="Arial"/>
          <w:color w:val="4A4A4A"/>
          <w:sz w:val="26"/>
          <w:szCs w:val="26"/>
          <w:lang w:eastAsia="el-GR"/>
        </w:rPr>
        <w:t>Ø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</w:t>
      </w:r>
      <w:r w:rsidRPr="00DC0FE6">
        <w:rPr>
          <w:rFonts w:ascii="Arial" w:eastAsia="Times New Roman" w:hAnsi="Arial" w:cs="Arial"/>
          <w:color w:val="4A4A4A"/>
          <w:sz w:val="26"/>
          <w:szCs w:val="26"/>
          <w:lang w:eastAsia="el-GR"/>
        </w:rPr>
        <w:t>Οι ανάπτυξη της λογοτεχνίας στα Επτάνησα οφείλεται: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Courier New" w:eastAsia="Times New Roman" w:hAnsi="Courier New" w:cs="Courier New"/>
          <w:color w:val="4A4A4A"/>
          <w:sz w:val="26"/>
          <w:szCs w:val="26"/>
          <w:lang w:eastAsia="el-GR"/>
        </w:rPr>
        <w:t>o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  </w:t>
      </w:r>
      <w:r w:rsidRPr="00DC0FE6">
        <w:rPr>
          <w:rFonts w:ascii="Arial" w:eastAsia="Times New Roman" w:hAnsi="Arial" w:cs="Arial"/>
          <w:color w:val="4A4A4A"/>
          <w:sz w:val="26"/>
          <w:szCs w:val="26"/>
          <w:lang w:eastAsia="el-GR"/>
        </w:rPr>
        <w:t>Στο γεγονός ότι τα Επτάνησα δεν γνώρισαν τουρκική κατοχή.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Courier New" w:eastAsia="Times New Roman" w:hAnsi="Courier New" w:cs="Courier New"/>
          <w:color w:val="4A4A4A"/>
          <w:sz w:val="26"/>
          <w:szCs w:val="26"/>
          <w:lang w:eastAsia="el-GR"/>
        </w:rPr>
        <w:t>o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  </w:t>
      </w:r>
      <w:r w:rsidRPr="00DC0FE6">
        <w:rPr>
          <w:rFonts w:ascii="Arial" w:eastAsia="Times New Roman" w:hAnsi="Arial" w:cs="Arial"/>
          <w:color w:val="4A4A4A"/>
          <w:sz w:val="26"/>
          <w:szCs w:val="26"/>
          <w:lang w:eastAsia="el-GR"/>
        </w:rPr>
        <w:t>Στην επαφή με τον ευρωπαϊκό πολιτισμό (γνώρισαν βενετική, γαλλική και αγγλική κατοχή).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Courier New" w:eastAsia="Times New Roman" w:hAnsi="Courier New" w:cs="Courier New"/>
          <w:color w:val="4A4A4A"/>
          <w:sz w:val="26"/>
          <w:szCs w:val="26"/>
          <w:lang w:eastAsia="el-GR"/>
        </w:rPr>
        <w:t>o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  </w:t>
      </w:r>
      <w:r w:rsidRPr="00DC0FE6">
        <w:rPr>
          <w:rFonts w:ascii="Arial" w:eastAsia="Times New Roman" w:hAnsi="Arial" w:cs="Arial"/>
          <w:color w:val="4A4A4A"/>
          <w:sz w:val="26"/>
          <w:szCs w:val="26"/>
          <w:lang w:eastAsia="el-GR"/>
        </w:rPr>
        <w:t>Στην επίδραση από την Κρητική λογοτεχνία (πολλοί λογοτέχνες μετά την κατάκτηση της Κρήτης από τους Τούρκους (1669) κατέφυγαν στα Επτάνησα)</w:t>
      </w:r>
    </w:p>
    <w:p w:rsidR="00DC0FE6" w:rsidRPr="00DC0FE6" w:rsidRDefault="00DC0FE6" w:rsidP="00DC0FE6">
      <w:pPr>
        <w:shd w:val="clear" w:color="auto" w:fill="EEB19D"/>
        <w:spacing w:after="0" w:line="240" w:lineRule="auto"/>
        <w:rPr>
          <w:rFonts w:ascii="Arial" w:eastAsia="Times New Roman" w:hAnsi="Arial" w:cs="Arial"/>
          <w:color w:val="4A4A4A"/>
          <w:lang w:eastAsia="el-GR"/>
        </w:rPr>
      </w:pP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Wingdings" w:eastAsia="Times New Roman" w:hAnsi="Wingdings" w:cs="Arial"/>
          <w:color w:val="4A4A4A"/>
          <w:sz w:val="26"/>
          <w:szCs w:val="26"/>
          <w:lang w:eastAsia="el-GR"/>
        </w:rPr>
        <w:t>Ø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</w:t>
      </w:r>
      <w:r w:rsidRPr="00DC0FE6">
        <w:rPr>
          <w:rFonts w:ascii="Arial" w:eastAsia="Times New Roman" w:hAnsi="Arial" w:cs="Arial"/>
          <w:color w:val="4A4A4A"/>
          <w:sz w:val="26"/>
          <w:szCs w:val="26"/>
          <w:lang w:eastAsia="el-GR"/>
        </w:rPr>
        <w:t>Επειδή οι Επτανήσιοι λογοτέχνες παρουσιάζουν κοινά χαρακτηριστικά στα </w:t>
      </w:r>
      <w:r w:rsidRPr="00DC0FE6">
        <w:rPr>
          <w:rFonts w:ascii="Arial" w:eastAsia="Times New Roman" w:hAnsi="Arial" w:cs="Arial"/>
          <w:i/>
          <w:iCs/>
          <w:color w:val="4A4A4A"/>
          <w:sz w:val="26"/>
          <w:szCs w:val="26"/>
          <w:lang w:eastAsia="el-GR"/>
        </w:rPr>
        <w:t>θέματα</w:t>
      </w:r>
      <w:r w:rsidRPr="00DC0FE6">
        <w:rPr>
          <w:rFonts w:ascii="Arial" w:eastAsia="Times New Roman" w:hAnsi="Arial" w:cs="Arial"/>
          <w:color w:val="4A4A4A"/>
          <w:sz w:val="26"/>
          <w:szCs w:val="26"/>
          <w:lang w:eastAsia="el-GR"/>
        </w:rPr>
        <w:t> και στην </w:t>
      </w:r>
      <w:r w:rsidRPr="00DC0FE6">
        <w:rPr>
          <w:rFonts w:ascii="Arial" w:eastAsia="Times New Roman" w:hAnsi="Arial" w:cs="Arial"/>
          <w:i/>
          <w:iCs/>
          <w:color w:val="4A4A4A"/>
          <w:sz w:val="26"/>
          <w:szCs w:val="26"/>
          <w:lang w:eastAsia="el-GR"/>
        </w:rPr>
        <w:t>τεχνοτροπία</w:t>
      </w:r>
      <w:r w:rsidRPr="00DC0FE6">
        <w:rPr>
          <w:rFonts w:ascii="Arial" w:eastAsia="Times New Roman" w:hAnsi="Arial" w:cs="Arial"/>
          <w:color w:val="4A4A4A"/>
          <w:sz w:val="26"/>
          <w:szCs w:val="26"/>
          <w:lang w:eastAsia="el-GR"/>
        </w:rPr>
        <w:t>, τους κατατάσσουμε στην ίδια </w:t>
      </w:r>
      <w:r w:rsidRPr="00DC0FE6">
        <w:rPr>
          <w:rFonts w:ascii="Arial" w:eastAsia="Times New Roman" w:hAnsi="Arial" w:cs="Arial"/>
          <w:b/>
          <w:bCs/>
          <w:color w:val="4A4A4A"/>
          <w:sz w:val="26"/>
          <w:szCs w:val="26"/>
          <w:lang w:eastAsia="el-GR"/>
        </w:rPr>
        <w:t>Σχολή</w:t>
      </w:r>
      <w:r w:rsidRPr="00DC0FE6">
        <w:rPr>
          <w:rFonts w:ascii="Arial" w:eastAsia="Times New Roman" w:hAnsi="Arial" w:cs="Arial"/>
          <w:color w:val="4A4A4A"/>
          <w:sz w:val="26"/>
          <w:szCs w:val="26"/>
          <w:lang w:eastAsia="el-GR"/>
        </w:rPr>
        <w:t>.</w:t>
      </w:r>
    </w:p>
    <w:p w:rsidR="00DC0FE6" w:rsidRPr="00DC0FE6" w:rsidRDefault="00DC0FE6" w:rsidP="00DC0FE6">
      <w:pPr>
        <w:shd w:val="clear" w:color="auto" w:fill="EEB19D"/>
        <w:spacing w:after="0" w:line="240" w:lineRule="auto"/>
        <w:rPr>
          <w:rFonts w:ascii="Arial" w:eastAsia="Times New Roman" w:hAnsi="Arial" w:cs="Arial"/>
          <w:color w:val="4A4A4A"/>
          <w:lang w:eastAsia="el-GR"/>
        </w:rPr>
      </w:pP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Wingdings" w:eastAsia="Times New Roman" w:hAnsi="Wingdings" w:cs="Arial"/>
          <w:color w:val="4A4A4A"/>
          <w:sz w:val="26"/>
          <w:szCs w:val="26"/>
          <w:lang w:eastAsia="el-GR"/>
        </w:rPr>
        <w:t>Ø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</w:t>
      </w:r>
      <w:r w:rsidRPr="00DC0FE6">
        <w:rPr>
          <w:rFonts w:ascii="Arial" w:eastAsia="Times New Roman" w:hAnsi="Arial" w:cs="Arial"/>
          <w:color w:val="4A4A4A"/>
          <w:sz w:val="26"/>
          <w:szCs w:val="26"/>
          <w:u w:val="single"/>
          <w:lang w:eastAsia="el-GR"/>
        </w:rPr>
        <w:t>Δηλαδή</w:t>
      </w:r>
      <w:r w:rsidRPr="00DC0FE6">
        <w:rPr>
          <w:rFonts w:ascii="Arial" w:eastAsia="Times New Roman" w:hAnsi="Arial" w:cs="Arial"/>
          <w:color w:val="4A4A4A"/>
          <w:sz w:val="26"/>
          <w:szCs w:val="26"/>
          <w:lang w:eastAsia="el-GR"/>
        </w:rPr>
        <w:t>: Σχολή ονομάζεται ένα σύνολο καλλιτεχνών οι οποίοι παρουσιάζουν κοινά χαρακτηριστικά στα θέματα και στην τεχνοτροπία.</w:t>
      </w:r>
    </w:p>
    <w:p w:rsidR="00DC0FE6" w:rsidRPr="00DC0FE6" w:rsidRDefault="00DC0FE6" w:rsidP="00DC0FE6">
      <w:pPr>
        <w:shd w:val="clear" w:color="auto" w:fill="EEB19D"/>
        <w:spacing w:after="0" w:line="240" w:lineRule="auto"/>
        <w:jc w:val="both"/>
        <w:rPr>
          <w:rFonts w:ascii="Arial" w:eastAsia="Times New Roman" w:hAnsi="Arial" w:cs="Arial"/>
          <w:color w:val="4A4A4A"/>
          <w:lang w:eastAsia="el-GR"/>
        </w:rPr>
      </w:pP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jc w:val="both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Wingdings" w:eastAsia="Times New Roman" w:hAnsi="Wingdings" w:cs="Arial"/>
          <w:color w:val="4A4A4A"/>
          <w:sz w:val="26"/>
          <w:szCs w:val="26"/>
          <w:lang w:eastAsia="el-GR"/>
        </w:rPr>
        <w:t>Ø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</w:t>
      </w:r>
      <w:r w:rsidRPr="00DC0FE6">
        <w:rPr>
          <w:rFonts w:ascii="Arial" w:eastAsia="Times New Roman" w:hAnsi="Arial" w:cs="Arial"/>
          <w:color w:val="4A4A4A"/>
          <w:sz w:val="26"/>
          <w:szCs w:val="26"/>
          <w:lang w:eastAsia="el-GR"/>
        </w:rPr>
        <w:t>Οι Επτανήσιοι λογοτέχνες διακρίνονται σε: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jc w:val="both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Courier New" w:eastAsia="Times New Roman" w:hAnsi="Courier New" w:cs="Courier New"/>
          <w:color w:val="4A4A4A"/>
          <w:sz w:val="26"/>
          <w:szCs w:val="26"/>
          <w:lang w:eastAsia="el-GR"/>
        </w:rPr>
        <w:t>o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  </w:t>
      </w:r>
      <w:proofErr w:type="spellStart"/>
      <w:r w:rsidRPr="00DC0FE6">
        <w:rPr>
          <w:rFonts w:ascii="Arial" w:eastAsia="Times New Roman" w:hAnsi="Arial" w:cs="Arial"/>
          <w:color w:val="4A4A4A"/>
          <w:sz w:val="26"/>
          <w:szCs w:val="26"/>
          <w:lang w:eastAsia="el-GR"/>
        </w:rPr>
        <w:t>Προσολωμικούς</w:t>
      </w:r>
      <w:proofErr w:type="spellEnd"/>
      <w:r w:rsidRPr="00DC0FE6">
        <w:rPr>
          <w:rFonts w:ascii="Arial" w:eastAsia="Times New Roman" w:hAnsi="Arial" w:cs="Arial"/>
          <w:color w:val="4A4A4A"/>
          <w:sz w:val="26"/>
          <w:szCs w:val="26"/>
          <w:lang w:eastAsia="el-GR"/>
        </w:rPr>
        <w:t>: τους πρόδρομους της εμφάνισης του Σολωμού,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jc w:val="both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Courier New" w:eastAsia="Times New Roman" w:hAnsi="Courier New" w:cs="Courier New"/>
          <w:color w:val="4A4A4A"/>
          <w:sz w:val="26"/>
          <w:szCs w:val="26"/>
          <w:lang w:eastAsia="el-GR"/>
        </w:rPr>
        <w:t>o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  </w:t>
      </w:r>
      <w:r w:rsidRPr="00DC0FE6">
        <w:rPr>
          <w:rFonts w:ascii="Arial" w:eastAsia="Times New Roman" w:hAnsi="Arial" w:cs="Arial"/>
          <w:color w:val="4A4A4A"/>
          <w:sz w:val="26"/>
          <w:szCs w:val="26"/>
          <w:lang w:eastAsia="el-GR"/>
        </w:rPr>
        <w:t>Σολωμικούς: τους σύγχρονους και μεταγενέστερους του Σολωμού, που επηρεάζονται απ’ αυτόν,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jc w:val="both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Courier New" w:eastAsia="Times New Roman" w:hAnsi="Courier New" w:cs="Courier New"/>
          <w:color w:val="4A4A4A"/>
          <w:sz w:val="26"/>
          <w:szCs w:val="26"/>
          <w:lang w:eastAsia="el-GR"/>
        </w:rPr>
        <w:t>o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  </w:t>
      </w:r>
      <w:proofErr w:type="spellStart"/>
      <w:r w:rsidRPr="00DC0FE6">
        <w:rPr>
          <w:rFonts w:ascii="Arial" w:eastAsia="Times New Roman" w:hAnsi="Arial" w:cs="Arial"/>
          <w:color w:val="4A4A4A"/>
          <w:sz w:val="26"/>
          <w:szCs w:val="26"/>
          <w:lang w:eastAsia="el-GR"/>
        </w:rPr>
        <w:t>Εξωσολωμικούς</w:t>
      </w:r>
      <w:proofErr w:type="spellEnd"/>
      <w:r w:rsidRPr="00DC0FE6">
        <w:rPr>
          <w:rFonts w:ascii="Arial" w:eastAsia="Times New Roman" w:hAnsi="Arial" w:cs="Arial"/>
          <w:color w:val="4A4A4A"/>
          <w:sz w:val="26"/>
          <w:szCs w:val="26"/>
          <w:lang w:eastAsia="el-GR"/>
        </w:rPr>
        <w:t>: όσους δεν επηρεάζονται από τον Σολωμό, αν και είναι σύγχρονοί του.</w:t>
      </w:r>
    </w:p>
    <w:p w:rsidR="00DC0FE6" w:rsidRPr="00DC0FE6" w:rsidRDefault="00DC0FE6" w:rsidP="00DC0FE6">
      <w:pPr>
        <w:shd w:val="clear" w:color="auto" w:fill="EEB19D"/>
        <w:spacing w:after="0" w:line="240" w:lineRule="auto"/>
        <w:jc w:val="both"/>
        <w:rPr>
          <w:rFonts w:ascii="Arial" w:eastAsia="Times New Roman" w:hAnsi="Arial" w:cs="Arial"/>
          <w:color w:val="4A4A4A"/>
          <w:lang w:eastAsia="el-GR"/>
        </w:rPr>
      </w:pP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jc w:val="both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Wingdings" w:eastAsia="Times New Roman" w:hAnsi="Wingdings" w:cs="Arial"/>
          <w:color w:val="4A4A4A"/>
          <w:sz w:val="26"/>
          <w:szCs w:val="26"/>
          <w:lang w:eastAsia="el-GR"/>
        </w:rPr>
        <w:t>Ø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</w:t>
      </w:r>
      <w:r w:rsidRPr="00DC0FE6">
        <w:rPr>
          <w:rFonts w:ascii="Arial" w:eastAsia="Times New Roman" w:hAnsi="Arial" w:cs="Arial"/>
          <w:color w:val="4A4A4A"/>
          <w:sz w:val="26"/>
          <w:szCs w:val="26"/>
          <w:lang w:eastAsia="el-GR"/>
        </w:rPr>
        <w:t>Οι κορυφαίοι Επτανήσιοι λογοτέχνες: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jc w:val="both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Courier New" w:eastAsia="Times New Roman" w:hAnsi="Courier New" w:cs="Courier New"/>
          <w:color w:val="4A4A4A"/>
          <w:sz w:val="26"/>
          <w:szCs w:val="26"/>
          <w:lang w:eastAsia="el-GR"/>
        </w:rPr>
        <w:t>o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  </w:t>
      </w:r>
      <w:r w:rsidRPr="00DC0FE6">
        <w:rPr>
          <w:rFonts w:ascii="Arial" w:eastAsia="Times New Roman" w:hAnsi="Arial" w:cs="Arial"/>
          <w:color w:val="4A4A4A"/>
          <w:sz w:val="26"/>
          <w:szCs w:val="26"/>
          <w:lang w:eastAsia="el-GR"/>
        </w:rPr>
        <w:t>Διονύσιος Σολωμός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jc w:val="both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Courier New" w:eastAsia="Times New Roman" w:hAnsi="Courier New" w:cs="Courier New"/>
          <w:color w:val="4A4A4A"/>
          <w:sz w:val="26"/>
          <w:szCs w:val="26"/>
          <w:lang w:eastAsia="el-GR"/>
        </w:rPr>
        <w:t>o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  </w:t>
      </w:r>
      <w:r w:rsidRPr="00DC0FE6">
        <w:rPr>
          <w:rFonts w:ascii="Arial" w:eastAsia="Times New Roman" w:hAnsi="Arial" w:cs="Arial"/>
          <w:color w:val="4A4A4A"/>
          <w:sz w:val="26"/>
          <w:szCs w:val="26"/>
          <w:lang w:eastAsia="el-GR"/>
        </w:rPr>
        <w:t>Ανδρέας Κάλβος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jc w:val="both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Courier New" w:eastAsia="Times New Roman" w:hAnsi="Courier New" w:cs="Courier New"/>
          <w:color w:val="4A4A4A"/>
          <w:sz w:val="26"/>
          <w:szCs w:val="26"/>
          <w:lang w:eastAsia="el-GR"/>
        </w:rPr>
        <w:t>o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  </w:t>
      </w:r>
      <w:r w:rsidRPr="00DC0FE6">
        <w:rPr>
          <w:rFonts w:ascii="Arial" w:eastAsia="Times New Roman" w:hAnsi="Arial" w:cs="Arial"/>
          <w:color w:val="4A4A4A"/>
          <w:sz w:val="26"/>
          <w:szCs w:val="26"/>
          <w:lang w:eastAsia="el-GR"/>
        </w:rPr>
        <w:t>Αριστοτέλης Βαλαωρίτης</w:t>
      </w:r>
    </w:p>
    <w:p w:rsidR="00DC0FE6" w:rsidRPr="00DC0FE6" w:rsidRDefault="00DC0FE6" w:rsidP="00DC0FE6">
      <w:pPr>
        <w:shd w:val="clear" w:color="auto" w:fill="EEB19D"/>
        <w:spacing w:after="0" w:line="240" w:lineRule="auto"/>
        <w:jc w:val="both"/>
        <w:rPr>
          <w:rFonts w:ascii="Arial" w:eastAsia="Times New Roman" w:hAnsi="Arial" w:cs="Arial"/>
          <w:color w:val="4A4A4A"/>
          <w:lang w:eastAsia="el-GR"/>
        </w:rPr>
      </w:pP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jc w:val="both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Wingdings" w:eastAsia="Times New Roman" w:hAnsi="Wingdings" w:cs="Arial"/>
          <w:color w:val="4A4A4A"/>
          <w:sz w:val="26"/>
          <w:szCs w:val="26"/>
          <w:lang w:eastAsia="el-GR"/>
        </w:rPr>
        <w:t>Ø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</w:t>
      </w:r>
      <w:r w:rsidRPr="00DC0FE6">
        <w:rPr>
          <w:rFonts w:ascii="Arial" w:eastAsia="Times New Roman" w:hAnsi="Arial" w:cs="Arial"/>
          <w:color w:val="4A4A4A"/>
          <w:sz w:val="26"/>
          <w:szCs w:val="26"/>
          <w:lang w:eastAsia="el-GR"/>
        </w:rPr>
        <w:t>Αξίζει να γνωρίζουμε: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jc w:val="both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Courier New" w:eastAsia="Times New Roman" w:hAnsi="Courier New" w:cs="Courier New"/>
          <w:color w:val="4A4A4A"/>
          <w:sz w:val="26"/>
          <w:szCs w:val="26"/>
          <w:lang w:eastAsia="el-GR"/>
        </w:rPr>
        <w:t>o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  </w:t>
      </w:r>
      <w:proofErr w:type="spellStart"/>
      <w:r w:rsidRPr="00DC0FE6">
        <w:rPr>
          <w:rFonts w:ascii="Arial" w:eastAsia="Times New Roman" w:hAnsi="Arial" w:cs="Arial"/>
          <w:color w:val="4A4A4A"/>
          <w:sz w:val="26"/>
          <w:szCs w:val="26"/>
          <w:lang w:eastAsia="el-GR"/>
        </w:rPr>
        <w:t>Λορέντζος</w:t>
      </w:r>
      <w:proofErr w:type="spellEnd"/>
      <w:r w:rsidRPr="00DC0FE6">
        <w:rPr>
          <w:rFonts w:ascii="Arial" w:eastAsia="Times New Roman" w:hAnsi="Arial" w:cs="Arial"/>
          <w:color w:val="4A4A4A"/>
          <w:sz w:val="26"/>
          <w:szCs w:val="26"/>
          <w:lang w:eastAsia="el-GR"/>
        </w:rPr>
        <w:t xml:space="preserve"> Μαβίλης: ήρωας ποιητής, σκοτώθηκε αγωνιζόμενος για την απελευθέρωση της Ηπείρου στον Δρίσκο το 1912.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jc w:val="both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Courier New" w:eastAsia="Times New Roman" w:hAnsi="Courier New" w:cs="Courier New"/>
          <w:color w:val="4A4A4A"/>
          <w:sz w:val="26"/>
          <w:szCs w:val="26"/>
          <w:lang w:eastAsia="el-GR"/>
        </w:rPr>
        <w:t>o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  </w:t>
      </w:r>
      <w:r w:rsidRPr="00DC0FE6">
        <w:rPr>
          <w:rFonts w:ascii="Arial" w:eastAsia="Times New Roman" w:hAnsi="Arial" w:cs="Arial"/>
          <w:color w:val="4A4A4A"/>
          <w:sz w:val="26"/>
          <w:szCs w:val="26"/>
          <w:lang w:eastAsia="el-GR"/>
        </w:rPr>
        <w:t>Γεώργιος Τερτσέτης: ένας από τους δύο δικαστές που αρνήθηκε να υπογράψει τη θανατική καταδίκη του Κολοκοτρώνη. Αργότερα κατέγραψε τα απομνημονεύματα του Κολοκοτρώνη.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jc w:val="both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Courier New" w:eastAsia="Times New Roman" w:hAnsi="Courier New" w:cs="Courier New"/>
          <w:color w:val="4A4A4A"/>
          <w:sz w:val="26"/>
          <w:szCs w:val="26"/>
          <w:lang w:eastAsia="el-GR"/>
        </w:rPr>
        <w:t>o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  </w:t>
      </w:r>
      <w:r w:rsidRPr="00DC0FE6">
        <w:rPr>
          <w:rFonts w:ascii="Arial" w:eastAsia="Times New Roman" w:hAnsi="Arial" w:cs="Arial"/>
          <w:color w:val="4A4A4A"/>
          <w:sz w:val="26"/>
          <w:szCs w:val="26"/>
          <w:lang w:eastAsia="el-GR"/>
        </w:rPr>
        <w:t>Ιάκωβος Πολυλάς: επιμελήθηκε τα χειρόγραφα και εξέδωσε τα </w:t>
      </w:r>
      <w:r w:rsidRPr="00DC0FE6">
        <w:rPr>
          <w:rFonts w:ascii="Arial" w:eastAsia="Times New Roman" w:hAnsi="Arial" w:cs="Arial"/>
          <w:i/>
          <w:iCs/>
          <w:color w:val="4A4A4A"/>
          <w:sz w:val="26"/>
          <w:szCs w:val="26"/>
          <w:lang w:eastAsia="el-GR"/>
        </w:rPr>
        <w:t>Ευρισκόμενα</w:t>
      </w:r>
      <w:r w:rsidRPr="00DC0FE6">
        <w:rPr>
          <w:rFonts w:ascii="Arial" w:eastAsia="Times New Roman" w:hAnsi="Arial" w:cs="Arial"/>
          <w:color w:val="4A4A4A"/>
          <w:sz w:val="26"/>
          <w:szCs w:val="26"/>
          <w:lang w:eastAsia="el-GR"/>
        </w:rPr>
        <w:t> του Σολωμού.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jc w:val="both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Courier New" w:eastAsia="Times New Roman" w:hAnsi="Courier New" w:cs="Courier New"/>
          <w:color w:val="4A4A4A"/>
          <w:sz w:val="26"/>
          <w:szCs w:val="26"/>
          <w:lang w:eastAsia="el-GR"/>
        </w:rPr>
        <w:t>o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  </w:t>
      </w:r>
      <w:r w:rsidRPr="00DC0FE6">
        <w:rPr>
          <w:rFonts w:ascii="Arial" w:eastAsia="Times New Roman" w:hAnsi="Arial" w:cs="Arial"/>
          <w:color w:val="4A4A4A"/>
          <w:sz w:val="26"/>
          <w:szCs w:val="26"/>
          <w:lang w:eastAsia="el-GR"/>
        </w:rPr>
        <w:t xml:space="preserve">Ανδρέας </w:t>
      </w:r>
      <w:proofErr w:type="spellStart"/>
      <w:r w:rsidRPr="00DC0FE6">
        <w:rPr>
          <w:rFonts w:ascii="Arial" w:eastAsia="Times New Roman" w:hAnsi="Arial" w:cs="Arial"/>
          <w:color w:val="4A4A4A"/>
          <w:sz w:val="26"/>
          <w:szCs w:val="26"/>
          <w:lang w:eastAsia="el-GR"/>
        </w:rPr>
        <w:t>Λασκαράτος</w:t>
      </w:r>
      <w:proofErr w:type="spellEnd"/>
      <w:r w:rsidRPr="00DC0FE6">
        <w:rPr>
          <w:rFonts w:ascii="Arial" w:eastAsia="Times New Roman" w:hAnsi="Arial" w:cs="Arial"/>
          <w:color w:val="4A4A4A"/>
          <w:sz w:val="26"/>
          <w:szCs w:val="26"/>
          <w:lang w:eastAsia="el-GR"/>
        </w:rPr>
        <w:t>: σατιρικός ποιητής, με κριτικό και έντονα δηκτικό λόγο.</w:t>
      </w:r>
    </w:p>
    <w:p w:rsidR="00DC0FE6" w:rsidRPr="00DC0FE6" w:rsidRDefault="00DC0FE6" w:rsidP="00DC0FE6">
      <w:pPr>
        <w:shd w:val="clear" w:color="auto" w:fill="EEB19D"/>
        <w:spacing w:after="0" w:line="240" w:lineRule="auto"/>
        <w:jc w:val="both"/>
        <w:rPr>
          <w:rFonts w:ascii="Arial" w:eastAsia="Times New Roman" w:hAnsi="Arial" w:cs="Arial"/>
          <w:color w:val="4A4A4A"/>
          <w:lang w:eastAsia="el-GR"/>
        </w:rPr>
      </w:pP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jc w:val="both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Wingdings" w:eastAsia="Times New Roman" w:hAnsi="Wingdings" w:cs="Arial"/>
          <w:color w:val="4A4A4A"/>
          <w:sz w:val="26"/>
          <w:szCs w:val="26"/>
          <w:lang w:eastAsia="el-GR"/>
        </w:rPr>
        <w:t>Ø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</w:t>
      </w:r>
      <w:r w:rsidRPr="00DC0FE6">
        <w:rPr>
          <w:rFonts w:ascii="Arial" w:eastAsia="Times New Roman" w:hAnsi="Arial" w:cs="Arial"/>
          <w:color w:val="4A4A4A"/>
          <w:sz w:val="26"/>
          <w:szCs w:val="26"/>
          <w:lang w:eastAsia="el-GR"/>
        </w:rPr>
        <w:t>Τα θέματα της Επτανησιακής Σχολής: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jc w:val="both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Courier New" w:eastAsia="Times New Roman" w:hAnsi="Courier New" w:cs="Courier New"/>
          <w:color w:val="4A4A4A"/>
          <w:sz w:val="26"/>
          <w:szCs w:val="26"/>
          <w:lang w:eastAsia="el-GR"/>
        </w:rPr>
        <w:t>o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  </w:t>
      </w:r>
      <w:r w:rsidRPr="00DC0FE6">
        <w:rPr>
          <w:rFonts w:ascii="Arial" w:eastAsia="Times New Roman" w:hAnsi="Arial" w:cs="Arial"/>
          <w:color w:val="4A4A4A"/>
          <w:sz w:val="26"/>
          <w:szCs w:val="26"/>
          <w:lang w:eastAsia="el-GR"/>
        </w:rPr>
        <w:t>Πατρίδα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jc w:val="both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Courier New" w:eastAsia="Times New Roman" w:hAnsi="Courier New" w:cs="Courier New"/>
          <w:color w:val="4A4A4A"/>
          <w:sz w:val="26"/>
          <w:szCs w:val="26"/>
          <w:lang w:eastAsia="el-GR"/>
        </w:rPr>
        <w:t>o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  </w:t>
      </w:r>
      <w:r w:rsidRPr="00DC0FE6">
        <w:rPr>
          <w:rFonts w:ascii="Arial" w:eastAsia="Times New Roman" w:hAnsi="Arial" w:cs="Arial"/>
          <w:color w:val="4A4A4A"/>
          <w:sz w:val="26"/>
          <w:szCs w:val="26"/>
          <w:lang w:eastAsia="el-GR"/>
        </w:rPr>
        <w:t>Φύση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jc w:val="both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Courier New" w:eastAsia="Times New Roman" w:hAnsi="Courier New" w:cs="Courier New"/>
          <w:color w:val="4A4A4A"/>
          <w:sz w:val="26"/>
          <w:szCs w:val="26"/>
          <w:lang w:eastAsia="el-GR"/>
        </w:rPr>
        <w:lastRenderedPageBreak/>
        <w:t>o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  </w:t>
      </w:r>
      <w:r w:rsidRPr="00DC0FE6">
        <w:rPr>
          <w:rFonts w:ascii="Arial" w:eastAsia="Times New Roman" w:hAnsi="Arial" w:cs="Arial"/>
          <w:color w:val="4A4A4A"/>
          <w:sz w:val="26"/>
          <w:szCs w:val="26"/>
          <w:lang w:eastAsia="el-GR"/>
        </w:rPr>
        <w:t>Γυναίκα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jc w:val="both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Courier New" w:eastAsia="Times New Roman" w:hAnsi="Courier New" w:cs="Courier New"/>
          <w:color w:val="4A4A4A"/>
          <w:sz w:val="26"/>
          <w:szCs w:val="26"/>
          <w:lang w:eastAsia="el-GR"/>
        </w:rPr>
        <w:t>o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  </w:t>
      </w:r>
      <w:r w:rsidRPr="00DC0FE6">
        <w:rPr>
          <w:rFonts w:ascii="Arial" w:eastAsia="Times New Roman" w:hAnsi="Arial" w:cs="Arial"/>
          <w:color w:val="4A4A4A"/>
          <w:sz w:val="26"/>
          <w:szCs w:val="26"/>
          <w:lang w:eastAsia="el-GR"/>
        </w:rPr>
        <w:t>Έρωτας</w:t>
      </w:r>
    </w:p>
    <w:p w:rsidR="00DC0FE6" w:rsidRPr="00DC0FE6" w:rsidRDefault="00DC0FE6" w:rsidP="00DC0FE6">
      <w:pPr>
        <w:shd w:val="clear" w:color="auto" w:fill="EEB19D"/>
        <w:spacing w:after="0" w:line="240" w:lineRule="auto"/>
        <w:jc w:val="both"/>
        <w:rPr>
          <w:rFonts w:ascii="Arial" w:eastAsia="Times New Roman" w:hAnsi="Arial" w:cs="Arial"/>
          <w:color w:val="4A4A4A"/>
          <w:lang w:eastAsia="el-GR"/>
        </w:rPr>
      </w:pP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jc w:val="both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Wingdings" w:eastAsia="Times New Roman" w:hAnsi="Wingdings" w:cs="Arial"/>
          <w:color w:val="4A4A4A"/>
          <w:sz w:val="26"/>
          <w:szCs w:val="26"/>
          <w:lang w:eastAsia="el-GR"/>
        </w:rPr>
        <w:t>Ø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</w:t>
      </w:r>
      <w:r w:rsidRPr="00DC0FE6">
        <w:rPr>
          <w:rFonts w:ascii="Arial" w:eastAsia="Times New Roman" w:hAnsi="Arial" w:cs="Arial"/>
          <w:color w:val="4A4A4A"/>
          <w:sz w:val="26"/>
          <w:szCs w:val="26"/>
          <w:lang w:eastAsia="el-GR"/>
        </w:rPr>
        <w:t>Τεχνοτροπία: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jc w:val="both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Courier New" w:eastAsia="Times New Roman" w:hAnsi="Courier New" w:cs="Courier New"/>
          <w:color w:val="4A4A4A"/>
          <w:sz w:val="26"/>
          <w:szCs w:val="26"/>
          <w:lang w:eastAsia="el-GR"/>
        </w:rPr>
        <w:t>o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  </w:t>
      </w:r>
      <w:r w:rsidRPr="00DC0FE6">
        <w:rPr>
          <w:rFonts w:ascii="Arial" w:eastAsia="Times New Roman" w:hAnsi="Arial" w:cs="Arial"/>
          <w:color w:val="4A4A4A"/>
          <w:sz w:val="26"/>
          <w:szCs w:val="26"/>
          <w:lang w:eastAsia="el-GR"/>
        </w:rPr>
        <w:t>Ομοιότητες στη μορφή των ποιημάτων: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jc w:val="both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Wingdings" w:eastAsia="Times New Roman" w:hAnsi="Wingdings" w:cs="Arial"/>
          <w:color w:val="4A4A4A"/>
          <w:sz w:val="16"/>
          <w:szCs w:val="16"/>
          <w:lang w:eastAsia="el-GR"/>
        </w:rPr>
        <w:t>q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  </w:t>
      </w:r>
      <w:r w:rsidRPr="00DC0FE6">
        <w:rPr>
          <w:rFonts w:ascii="Arial" w:eastAsia="Times New Roman" w:hAnsi="Arial" w:cs="Arial"/>
          <w:color w:val="4A4A4A"/>
          <w:sz w:val="26"/>
          <w:szCs w:val="26"/>
          <w:lang w:eastAsia="el-GR"/>
        </w:rPr>
        <w:t>Η χρήση της δημοτικής γλώσσας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jc w:val="both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Wingdings" w:eastAsia="Times New Roman" w:hAnsi="Wingdings" w:cs="Arial"/>
          <w:color w:val="4A4A4A"/>
          <w:sz w:val="16"/>
          <w:szCs w:val="16"/>
          <w:lang w:eastAsia="el-GR"/>
        </w:rPr>
        <w:t>q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  </w:t>
      </w:r>
      <w:r w:rsidRPr="00DC0FE6">
        <w:rPr>
          <w:rFonts w:ascii="Arial" w:eastAsia="Times New Roman" w:hAnsi="Arial" w:cs="Arial"/>
          <w:color w:val="4A4A4A"/>
          <w:sz w:val="26"/>
          <w:szCs w:val="26"/>
          <w:lang w:eastAsia="el-GR"/>
        </w:rPr>
        <w:t>Το γεγονός ότι επιμελούνται με ιδιαίτερη φροντίδα τη μορφή των έργων τους, επιδιώκοντας την τελειότητα του στίχου και της μορφής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jc w:val="both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Wingdings" w:eastAsia="Times New Roman" w:hAnsi="Wingdings" w:cs="Arial"/>
          <w:color w:val="4A4A4A"/>
          <w:sz w:val="16"/>
          <w:szCs w:val="16"/>
          <w:lang w:eastAsia="el-GR"/>
        </w:rPr>
        <w:t>q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  </w:t>
      </w:r>
      <w:r w:rsidRPr="00DC0FE6">
        <w:rPr>
          <w:rFonts w:ascii="Arial" w:eastAsia="Times New Roman" w:hAnsi="Arial" w:cs="Arial"/>
          <w:color w:val="4A4A4A"/>
          <w:sz w:val="26"/>
          <w:szCs w:val="26"/>
          <w:lang w:eastAsia="el-GR"/>
        </w:rPr>
        <w:t xml:space="preserve">Γι’ αυτό βέβαια είναι και </w:t>
      </w:r>
      <w:proofErr w:type="spellStart"/>
      <w:r w:rsidRPr="00DC0FE6">
        <w:rPr>
          <w:rFonts w:ascii="Arial" w:eastAsia="Times New Roman" w:hAnsi="Arial" w:cs="Arial"/>
          <w:color w:val="4A4A4A"/>
          <w:sz w:val="26"/>
          <w:szCs w:val="26"/>
          <w:lang w:eastAsia="el-GR"/>
        </w:rPr>
        <w:t>ολιγογράφοι</w:t>
      </w:r>
      <w:proofErr w:type="spellEnd"/>
      <w:r w:rsidRPr="00DC0FE6">
        <w:rPr>
          <w:rFonts w:ascii="Arial" w:eastAsia="Times New Roman" w:hAnsi="Arial" w:cs="Arial"/>
          <w:color w:val="4A4A4A"/>
          <w:sz w:val="26"/>
          <w:szCs w:val="26"/>
          <w:lang w:eastAsia="el-GR"/>
        </w:rPr>
        <w:t xml:space="preserve"> (το έργο τους δεν καταλαμβάνει μεγάλη έκταση).</w:t>
      </w:r>
    </w:p>
    <w:p w:rsidR="00DC0FE6" w:rsidRPr="00DC0FE6" w:rsidRDefault="00DC0FE6" w:rsidP="00DC0FE6">
      <w:pPr>
        <w:shd w:val="clear" w:color="auto" w:fill="EEB19D"/>
        <w:spacing w:after="0" w:line="240" w:lineRule="auto"/>
        <w:jc w:val="both"/>
        <w:rPr>
          <w:rFonts w:ascii="Arial" w:eastAsia="Times New Roman" w:hAnsi="Arial" w:cs="Arial"/>
          <w:color w:val="4A4A4A"/>
          <w:lang w:eastAsia="el-GR"/>
        </w:rPr>
      </w:pPr>
    </w:p>
    <w:p w:rsidR="00DC0FE6" w:rsidRPr="00DC0FE6" w:rsidRDefault="00DC0FE6" w:rsidP="00DC0FE6">
      <w:pPr>
        <w:shd w:val="clear" w:color="auto" w:fill="EEB19D"/>
        <w:spacing w:after="0" w:line="240" w:lineRule="auto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Arial" w:eastAsia="Times New Roman" w:hAnsi="Arial" w:cs="Arial"/>
          <w:b/>
          <w:bCs/>
          <w:color w:val="4A4A4A"/>
          <w:sz w:val="28"/>
          <w:szCs w:val="28"/>
          <w:lang w:eastAsia="el-GR"/>
        </w:rPr>
        <w:t xml:space="preserve">Δ. Σολωμός, Από τους Ελεύθερους </w:t>
      </w:r>
      <w:proofErr w:type="spellStart"/>
      <w:r w:rsidRPr="00DC0FE6">
        <w:rPr>
          <w:rFonts w:ascii="Arial" w:eastAsia="Times New Roman" w:hAnsi="Arial" w:cs="Arial"/>
          <w:b/>
          <w:bCs/>
          <w:color w:val="4A4A4A"/>
          <w:sz w:val="28"/>
          <w:szCs w:val="28"/>
          <w:lang w:eastAsia="el-GR"/>
        </w:rPr>
        <w:t>Πολιορκημένους</w:t>
      </w:r>
      <w:proofErr w:type="spellEnd"/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 (Σχεδίασμα Β΄, απόσπασμα 1)</w:t>
      </w:r>
    </w:p>
    <w:p w:rsidR="00DC0FE6" w:rsidRPr="00DC0FE6" w:rsidRDefault="00DC0FE6" w:rsidP="00DC0FE6">
      <w:pPr>
        <w:shd w:val="clear" w:color="auto" w:fill="EEB19D"/>
        <w:spacing w:after="0" w:line="240" w:lineRule="auto"/>
        <w:rPr>
          <w:rFonts w:ascii="Arial" w:eastAsia="Times New Roman" w:hAnsi="Arial" w:cs="Arial"/>
          <w:color w:val="4A4A4A"/>
          <w:lang w:eastAsia="el-GR"/>
        </w:rPr>
      </w:pP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Wingdings" w:eastAsia="Times New Roman" w:hAnsi="Wingdings" w:cs="Arial"/>
          <w:color w:val="4A4A4A"/>
          <w:sz w:val="28"/>
          <w:szCs w:val="28"/>
          <w:lang w:eastAsia="el-GR"/>
        </w:rPr>
        <w:t>Ø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 xml:space="preserve">Οι Ελεύθεροι </w:t>
      </w:r>
      <w:proofErr w:type="spellStart"/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πολιορκημένοι</w:t>
      </w:r>
      <w:proofErr w:type="spellEnd"/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, ένα από τα σημαντικότερα ποιητικά έργα του Σολωμού, βρέθηκαν από τον Ιάκωβο Πολυλά στα κατάλοιπα του Σολωμού. Η σύνθεσή τους είχε γίνει σε </w:t>
      </w:r>
      <w:r w:rsidRPr="00DC0FE6">
        <w:rPr>
          <w:rFonts w:ascii="Arial" w:eastAsia="Times New Roman" w:hAnsi="Arial" w:cs="Arial"/>
          <w:i/>
          <w:iCs/>
          <w:color w:val="4A4A4A"/>
          <w:sz w:val="28"/>
          <w:szCs w:val="28"/>
          <w:lang w:eastAsia="el-GR"/>
        </w:rPr>
        <w:t>τρία σχεδιάσματα.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Wingdings" w:eastAsia="Times New Roman" w:hAnsi="Wingdings" w:cs="Arial"/>
          <w:color w:val="4A4A4A"/>
          <w:sz w:val="28"/>
          <w:szCs w:val="28"/>
          <w:lang w:eastAsia="el-GR"/>
        </w:rPr>
        <w:t>Ø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Το έργο αναφέρεται στην δεύτερη πολιορκία του Μεσολογγίου, την οποία ο Σολωμός μπορούσε να δει από την Ζάκυνθο, στην οποία βρισκόταν εκείνη την περίοδο.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Wingdings" w:eastAsia="Times New Roman" w:hAnsi="Wingdings" w:cs="Arial"/>
          <w:color w:val="4A4A4A"/>
          <w:sz w:val="28"/>
          <w:szCs w:val="28"/>
          <w:lang w:eastAsia="el-GR"/>
        </w:rPr>
        <w:t>Ø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 xml:space="preserve">Θέμα του έργου είναι η αντιμετώπιση από τους </w:t>
      </w:r>
      <w:proofErr w:type="spellStart"/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πολιορκημένους</w:t>
      </w:r>
      <w:proofErr w:type="spellEnd"/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 xml:space="preserve"> Μεσολογγίτες μιας σειράς δυσκολιών, με αποτέλεσμα </w:t>
      </w:r>
      <w:r w:rsidRPr="00DC0FE6">
        <w:rPr>
          <w:rFonts w:ascii="Arial" w:eastAsia="Times New Roman" w:hAnsi="Arial" w:cs="Arial"/>
          <w:b/>
          <w:bCs/>
          <w:color w:val="4A4A4A"/>
          <w:sz w:val="28"/>
          <w:szCs w:val="28"/>
          <w:lang w:eastAsia="el-GR"/>
        </w:rPr>
        <w:t>την κατάκτηση της εσωτερικής τους ελευθερίας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 xml:space="preserve"> (βλ. τους στοχασμούς του ποιητή). Έτσι κατανοείται και ο αντιφατικός τίτλος «Ελεύθεροι </w:t>
      </w:r>
      <w:proofErr w:type="spellStart"/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πολιορκημένοι</w:t>
      </w:r>
      <w:proofErr w:type="spellEnd"/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».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Wingdings" w:eastAsia="Times New Roman" w:hAnsi="Wingdings" w:cs="Arial"/>
          <w:color w:val="4A4A4A"/>
          <w:sz w:val="28"/>
          <w:szCs w:val="28"/>
          <w:lang w:eastAsia="el-GR"/>
        </w:rPr>
        <w:t>Ø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 xml:space="preserve">Στο απόσπασμα αυτό οι </w:t>
      </w:r>
      <w:proofErr w:type="spellStart"/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πολιορκημένοι</w:t>
      </w:r>
      <w:proofErr w:type="spellEnd"/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 xml:space="preserve"> (άντρες και γυναίκες) έχουν να αντιμετωπίσουν την </w:t>
      </w:r>
      <w:r w:rsidRPr="00DC0FE6">
        <w:rPr>
          <w:rFonts w:ascii="Arial" w:eastAsia="Times New Roman" w:hAnsi="Arial" w:cs="Arial"/>
          <w:b/>
          <w:bCs/>
          <w:color w:val="4A4A4A"/>
          <w:sz w:val="28"/>
          <w:szCs w:val="28"/>
          <w:lang w:eastAsia="el-GR"/>
        </w:rPr>
        <w:t>πείνα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.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Wingdings" w:eastAsia="Times New Roman" w:hAnsi="Wingdings" w:cs="Arial"/>
          <w:color w:val="4A4A4A"/>
          <w:sz w:val="28"/>
          <w:szCs w:val="28"/>
          <w:lang w:eastAsia="el-GR"/>
        </w:rPr>
        <w:t>Ø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Δομή: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Courier New" w:eastAsia="Times New Roman" w:hAnsi="Courier New" w:cs="Courier New"/>
          <w:color w:val="4A4A4A"/>
          <w:sz w:val="28"/>
          <w:szCs w:val="28"/>
          <w:lang w:eastAsia="el-GR"/>
        </w:rPr>
        <w:t>o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  </w:t>
      </w:r>
      <w:proofErr w:type="spellStart"/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Στ</w:t>
      </w:r>
      <w:proofErr w:type="spellEnd"/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. 1-3: η αντιμετώπιση της πείνας από τη γυναίκα-μάνα.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Courier New" w:eastAsia="Times New Roman" w:hAnsi="Courier New" w:cs="Courier New"/>
          <w:color w:val="4A4A4A"/>
          <w:sz w:val="28"/>
          <w:szCs w:val="28"/>
          <w:lang w:eastAsia="el-GR"/>
        </w:rPr>
        <w:t>o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  </w:t>
      </w:r>
      <w:proofErr w:type="spellStart"/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Στ</w:t>
      </w:r>
      <w:proofErr w:type="spellEnd"/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. 4-6: η αντιμετώπιση της πείνας από τον άντρα-πολεμιστή.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Wingdings" w:eastAsia="Times New Roman" w:hAnsi="Wingdings" w:cs="Arial"/>
          <w:color w:val="4A4A4A"/>
          <w:sz w:val="28"/>
          <w:szCs w:val="28"/>
          <w:lang w:eastAsia="el-GR"/>
        </w:rPr>
        <w:t>Ø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Η πείνα ως εμπόδιο για την κατάκτηση της εσωτερικής ελευθερίας φαίνεται μέσα από τις εικόνες και τα άλλα εκφραστικά μέσα (μεταφορές, παρηχήσεις, αντιθέσεις) που χρησιμοποιεί ο ποιητής.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Wingdings" w:eastAsia="Times New Roman" w:hAnsi="Wingdings" w:cs="Arial"/>
          <w:color w:val="4A4A4A"/>
          <w:sz w:val="28"/>
          <w:szCs w:val="28"/>
          <w:lang w:eastAsia="el-GR"/>
        </w:rPr>
        <w:t>Ø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Κυρίως φαίνεται από την επίδραση που ασκεί στη γυναίκα-μάνα και τον άντρα-πολεμιστή, οι οποίοι εξαιτίας της πείνας αδυνατούν να εκπληρώσουν τους βασικούς τους ρόλους: η γυναίκα τα καθήκοντα της μάνας και ο άντρας τα καθήκοντα του πολεμιστή.</w:t>
      </w:r>
    </w:p>
    <w:p w:rsidR="00DC0FE6" w:rsidRPr="00DC0FE6" w:rsidRDefault="00DC0FE6" w:rsidP="00DC0FE6">
      <w:pPr>
        <w:shd w:val="clear" w:color="auto" w:fill="EEB19D"/>
        <w:spacing w:after="0" w:line="240" w:lineRule="auto"/>
        <w:rPr>
          <w:rFonts w:ascii="Arial" w:eastAsia="Times New Roman" w:hAnsi="Arial" w:cs="Arial"/>
          <w:color w:val="4A4A4A"/>
          <w:lang w:eastAsia="el-GR"/>
        </w:rPr>
      </w:pP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Wingdings" w:eastAsia="Times New Roman" w:hAnsi="Wingdings" w:cs="Arial"/>
          <w:color w:val="4A4A4A"/>
          <w:sz w:val="28"/>
          <w:szCs w:val="28"/>
          <w:lang w:eastAsia="el-GR"/>
        </w:rPr>
        <w:t>Ø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</w:t>
      </w:r>
      <w:r w:rsidRPr="00DC0FE6">
        <w:rPr>
          <w:rFonts w:ascii="Arial" w:eastAsia="Times New Roman" w:hAnsi="Arial" w:cs="Arial"/>
          <w:color w:val="4A4A4A"/>
          <w:sz w:val="28"/>
          <w:szCs w:val="28"/>
          <w:u w:val="single"/>
          <w:lang w:eastAsia="el-GR"/>
        </w:rPr>
        <w:t>Η εικόνα της μάνας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: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Courier New" w:eastAsia="Times New Roman" w:hAnsi="Courier New" w:cs="Courier New"/>
          <w:color w:val="4A4A4A"/>
          <w:sz w:val="28"/>
          <w:szCs w:val="28"/>
          <w:lang w:eastAsia="el-GR"/>
        </w:rPr>
        <w:t>o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  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Η τρομακτική σιωπή που επικρατεί στην πεδιάδα αποδίδεται με το επίθετο «άκρα» και τη μεταφορά «του τάφου σιωπή».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Courier New" w:eastAsia="Times New Roman" w:hAnsi="Courier New" w:cs="Courier New"/>
          <w:color w:val="4A4A4A"/>
          <w:sz w:val="28"/>
          <w:szCs w:val="28"/>
          <w:lang w:eastAsia="el-GR"/>
        </w:rPr>
        <w:t>o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  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Την ησυχία διακόπτει τα λάλημα του πουλιού. Ο ήχος αισθητοποιείται με την παρήχηση του «λ» και του «π».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Courier New" w:eastAsia="Times New Roman" w:hAnsi="Courier New" w:cs="Courier New"/>
          <w:color w:val="4A4A4A"/>
          <w:sz w:val="28"/>
          <w:szCs w:val="28"/>
          <w:lang w:eastAsia="el-GR"/>
        </w:rPr>
        <w:lastRenderedPageBreak/>
        <w:t>o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  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Η αντίθεση πουλί-μάνα εισάγει το θέμα της πείνας: το πουλί λαλεί χαρούμενο που βρήκε σπυρί, ενώ η μάνα το ζηλεύει.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Courier New" w:eastAsia="Times New Roman" w:hAnsi="Courier New" w:cs="Courier New"/>
          <w:color w:val="4A4A4A"/>
          <w:sz w:val="28"/>
          <w:szCs w:val="28"/>
          <w:lang w:eastAsia="el-GR"/>
        </w:rPr>
        <w:t>o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  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Η αιτία της ζήλειας δίνεται στον επόμενο στίχο: αυτό που με μεγάλη ευκολία μπορεί να κάνει το πουλί δεν μπορεί να το κάνει ο άνθρωπος, το ανώτερο πλάσμα στην ιεραρχία των όντων.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Courier New" w:eastAsia="Times New Roman" w:hAnsi="Courier New" w:cs="Courier New"/>
          <w:color w:val="4A4A4A"/>
          <w:sz w:val="28"/>
          <w:szCs w:val="28"/>
          <w:lang w:eastAsia="el-GR"/>
        </w:rPr>
        <w:t>o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  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 xml:space="preserve">Την απόγνωση της μάνας την μεγαλώνει το γεγονός ότι δεν μπορεί να εκπληρώσει το βασικό της καθήκον, αυτό της μάνας (δεν μπορεί να </w:t>
      </w:r>
      <w:proofErr w:type="spellStart"/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τα</w:t>
      </w:r>
      <w:r w:rsidRPr="00DC0FE6">
        <w:rPr>
          <w:rFonts w:ascii="MgOldTimes UC Pol" w:eastAsia="Times New Roman" w:hAnsi="MgOldTimes UC Pol" w:cs="Arial"/>
          <w:color w:val="4A4A4A"/>
          <w:sz w:val="28"/>
          <w:szCs w:val="28"/>
          <w:lang w:eastAsia="el-GR"/>
        </w:rPr>
        <w:t>ΐ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σει</w:t>
      </w:r>
      <w:proofErr w:type="spellEnd"/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 xml:space="preserve"> το παιδί της).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Courier New" w:eastAsia="Times New Roman" w:hAnsi="Courier New" w:cs="Courier New"/>
          <w:color w:val="4A4A4A"/>
          <w:sz w:val="28"/>
          <w:szCs w:val="28"/>
          <w:lang w:eastAsia="el-GR"/>
        </w:rPr>
        <w:t>o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  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 xml:space="preserve">«Τα μάτια η πείνα </w:t>
      </w:r>
      <w:proofErr w:type="spellStart"/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εμαύρισε</w:t>
      </w:r>
      <w:proofErr w:type="spellEnd"/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»: με κυριολεκτική και μεταφορική σημασία. Κυριολεκτική: η πείνα σχηματίζει μαύρους κύκλους γύρω από τα μάτια. Μεταφορική: η έκφραση αυτή δείχνει τη μεγάλη στέρηση (π.χ. κάναμε μαύρα μάτια να σε δούμε).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Courier New" w:eastAsia="Times New Roman" w:hAnsi="Courier New" w:cs="Courier New"/>
          <w:color w:val="4A4A4A"/>
          <w:sz w:val="28"/>
          <w:szCs w:val="28"/>
          <w:lang w:eastAsia="el-GR"/>
        </w:rPr>
        <w:t>o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  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Το β΄ ημιστίχιο συμπληρώνει και επιτείνει το α΄: η μάνα ορκίζεται στα μάτια, το πολυτιμότερο όργανο του ανθρωπίνου σώματος· ενδεχομένως στα μάτια του παιδιού της, του πιο ακριβού πράγματος που έχει στον κόσμο (</w:t>
      </w:r>
      <w:proofErr w:type="spellStart"/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πρβλ</w:t>
      </w:r>
      <w:proofErr w:type="spellEnd"/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. την έκφραση «μάτια μου» που χρησιμοποιούν οι μητέρες για τα παιδιά τους).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Courier New" w:eastAsia="Times New Roman" w:hAnsi="Courier New" w:cs="Courier New"/>
          <w:color w:val="4A4A4A"/>
          <w:sz w:val="28"/>
          <w:szCs w:val="28"/>
          <w:lang w:eastAsia="el-GR"/>
        </w:rPr>
        <w:t>o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  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Η αντίδραση της μάνας δεν είναι μια επιθετική εκδήλωση, αλλά έχει τη μορφή της βουβής, της υπομονετικής αντοχής.</w:t>
      </w:r>
    </w:p>
    <w:p w:rsidR="00DC0FE6" w:rsidRPr="00DC0FE6" w:rsidRDefault="00DC0FE6" w:rsidP="00DC0FE6">
      <w:pPr>
        <w:shd w:val="clear" w:color="auto" w:fill="EEB19D"/>
        <w:spacing w:after="0" w:line="240" w:lineRule="auto"/>
        <w:rPr>
          <w:rFonts w:ascii="Arial" w:eastAsia="Times New Roman" w:hAnsi="Arial" w:cs="Arial"/>
          <w:color w:val="4A4A4A"/>
          <w:lang w:eastAsia="el-GR"/>
        </w:rPr>
      </w:pP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Wingdings" w:eastAsia="Times New Roman" w:hAnsi="Wingdings" w:cs="Arial"/>
          <w:color w:val="4A4A4A"/>
          <w:sz w:val="28"/>
          <w:szCs w:val="28"/>
          <w:lang w:eastAsia="el-GR"/>
        </w:rPr>
        <w:t>Ø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</w:t>
      </w:r>
      <w:r w:rsidRPr="00DC0FE6">
        <w:rPr>
          <w:rFonts w:ascii="Arial" w:eastAsia="Times New Roman" w:hAnsi="Arial" w:cs="Arial"/>
          <w:color w:val="4A4A4A"/>
          <w:sz w:val="28"/>
          <w:szCs w:val="28"/>
          <w:u w:val="single"/>
          <w:lang w:eastAsia="el-GR"/>
        </w:rPr>
        <w:t>Η εικόνα του Σουλιώτη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: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Courier New" w:eastAsia="Times New Roman" w:hAnsi="Courier New" w:cs="Courier New"/>
          <w:color w:val="4A4A4A"/>
          <w:sz w:val="28"/>
          <w:szCs w:val="28"/>
          <w:lang w:eastAsia="el-GR"/>
        </w:rPr>
        <w:t>o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  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Ο Σουλιώτης είναι «καλός»: μάλλον με την αρχαιοελληνική σημασία της λέξης «καλός», που αναφέρεται στην πολεμική ιδιότητα.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Courier New" w:eastAsia="Times New Roman" w:hAnsi="Courier New" w:cs="Courier New"/>
          <w:color w:val="4A4A4A"/>
          <w:sz w:val="28"/>
          <w:szCs w:val="28"/>
          <w:lang w:eastAsia="el-GR"/>
        </w:rPr>
        <w:t>o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  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«στέκει παράμερα και κλαίει»: Παράμερα, γιατί από φιλότιμο και αξιοπρέπεια δεν θέλει να δουν την αδυναμία του.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Courier New" w:eastAsia="Times New Roman" w:hAnsi="Courier New" w:cs="Courier New"/>
          <w:color w:val="4A4A4A"/>
          <w:sz w:val="28"/>
          <w:szCs w:val="28"/>
          <w:lang w:eastAsia="el-GR"/>
        </w:rPr>
        <w:t>o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  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Ο λόγος για τον οποίο κλαίει δίνεται στους επόμενους στίχους: εξαιτίας της πείνας δεν είναι σε θέση να σηκώσει το όπλο, άρα δεν μπορεί να εκπληρώσει το βασικό του καθήκον, αυτό του πολεμιστή. Το «κλαίει» δεν είναι δειλία, αλλά περηφάνεια.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Courier New" w:eastAsia="Times New Roman" w:hAnsi="Courier New" w:cs="Courier New"/>
          <w:color w:val="4A4A4A"/>
          <w:sz w:val="28"/>
          <w:szCs w:val="28"/>
          <w:lang w:eastAsia="el-GR"/>
        </w:rPr>
        <w:t>o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  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Τη στενοχώρια του επιτείνει και το γεγονός ότι ο εχθρός γνωρίζει την αδυναμία του.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Courier New" w:eastAsia="Times New Roman" w:hAnsi="Courier New" w:cs="Courier New"/>
          <w:color w:val="4A4A4A"/>
          <w:sz w:val="28"/>
          <w:szCs w:val="28"/>
          <w:lang w:eastAsia="el-GR"/>
        </w:rPr>
        <w:t>o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  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Ο Σουλιώτης εκφράζει περισσότερο εκδηλωτικά την αντίδραση του, με ένα κλάμα συγκρατημένης αγανάκτησης. 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</w:p>
    <w:p w:rsidR="00DC0FE6" w:rsidRPr="00DC0FE6" w:rsidRDefault="00DC0FE6" w:rsidP="00DC0FE6">
      <w:pPr>
        <w:shd w:val="clear" w:color="auto" w:fill="EEB19D"/>
        <w:spacing w:after="0" w:line="240" w:lineRule="auto"/>
        <w:rPr>
          <w:rFonts w:ascii="Arial" w:eastAsia="Times New Roman" w:hAnsi="Arial" w:cs="Arial"/>
          <w:color w:val="4A4A4A"/>
          <w:lang w:eastAsia="el-GR"/>
        </w:rPr>
      </w:pPr>
    </w:p>
    <w:p w:rsidR="00DC0FE6" w:rsidRPr="00DC0FE6" w:rsidRDefault="00DC0FE6" w:rsidP="00DC0FE6">
      <w:pPr>
        <w:shd w:val="clear" w:color="auto" w:fill="EEB19D"/>
        <w:spacing w:after="0" w:line="240" w:lineRule="auto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Arial" w:eastAsia="Times New Roman" w:hAnsi="Arial" w:cs="Arial"/>
          <w:b/>
          <w:bCs/>
          <w:color w:val="4A4A4A"/>
          <w:sz w:val="28"/>
          <w:szCs w:val="28"/>
          <w:lang w:eastAsia="el-GR"/>
        </w:rPr>
        <w:t xml:space="preserve">Δ. Σολωμός, Από τους Ελεύθερους </w:t>
      </w:r>
      <w:proofErr w:type="spellStart"/>
      <w:r w:rsidRPr="00DC0FE6">
        <w:rPr>
          <w:rFonts w:ascii="Arial" w:eastAsia="Times New Roman" w:hAnsi="Arial" w:cs="Arial"/>
          <w:b/>
          <w:bCs/>
          <w:color w:val="4A4A4A"/>
          <w:sz w:val="28"/>
          <w:szCs w:val="28"/>
          <w:lang w:eastAsia="el-GR"/>
        </w:rPr>
        <w:t>Πολιορκημένους</w:t>
      </w:r>
      <w:proofErr w:type="spellEnd"/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 (Σχεδίασμα Β΄, απόσπασμα 2)</w:t>
      </w:r>
    </w:p>
    <w:p w:rsidR="00DC0FE6" w:rsidRPr="00DC0FE6" w:rsidRDefault="00DC0FE6" w:rsidP="00DC0FE6">
      <w:pPr>
        <w:shd w:val="clear" w:color="auto" w:fill="EEB19D"/>
        <w:spacing w:after="0" w:line="240" w:lineRule="auto"/>
        <w:rPr>
          <w:rFonts w:ascii="Arial" w:eastAsia="Times New Roman" w:hAnsi="Arial" w:cs="Arial"/>
          <w:color w:val="4A4A4A"/>
          <w:lang w:eastAsia="el-GR"/>
        </w:rPr>
      </w:pP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Wingdings" w:eastAsia="Times New Roman" w:hAnsi="Wingdings" w:cs="Arial"/>
          <w:color w:val="4A4A4A"/>
          <w:sz w:val="28"/>
          <w:szCs w:val="28"/>
          <w:lang w:eastAsia="el-GR"/>
        </w:rPr>
        <w:t>Ø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Το δεύτερο στη σειρά εμπόδιο (βλ. 5</w:t>
      </w:r>
      <w:r w:rsidRPr="00DC0FE6">
        <w:rPr>
          <w:rFonts w:ascii="Arial" w:eastAsia="Times New Roman" w:hAnsi="Arial" w:cs="Arial"/>
          <w:color w:val="4A4A4A"/>
          <w:sz w:val="28"/>
          <w:szCs w:val="28"/>
          <w:vertAlign w:val="superscript"/>
          <w:lang w:eastAsia="el-GR"/>
        </w:rPr>
        <w:t>ο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 xml:space="preserve"> στοχασμό του ποιητή) που έχουν να αντιμετωπίσουν οι </w:t>
      </w:r>
      <w:proofErr w:type="spellStart"/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πολιορκημένοι</w:t>
      </w:r>
      <w:proofErr w:type="spellEnd"/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 xml:space="preserve"> </w:t>
      </w:r>
      <w:proofErr w:type="spellStart"/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μεσολογγίτες</w:t>
      </w:r>
      <w:proofErr w:type="spellEnd"/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 xml:space="preserve"> είναι </w:t>
      </w:r>
      <w:r w:rsidRPr="00DC0FE6">
        <w:rPr>
          <w:rFonts w:ascii="Arial" w:eastAsia="Times New Roman" w:hAnsi="Arial" w:cs="Arial"/>
          <w:b/>
          <w:bCs/>
          <w:color w:val="4A4A4A"/>
          <w:sz w:val="28"/>
          <w:szCs w:val="28"/>
          <w:lang w:eastAsia="el-GR"/>
        </w:rPr>
        <w:t>ο οργασμός της ανοιξιάτικης φύσης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.</w:t>
      </w:r>
    </w:p>
    <w:p w:rsidR="00DC0FE6" w:rsidRPr="00DC0FE6" w:rsidRDefault="00DC0FE6" w:rsidP="00DC0FE6">
      <w:pPr>
        <w:shd w:val="clear" w:color="auto" w:fill="EEB19D"/>
        <w:spacing w:after="0" w:line="240" w:lineRule="auto"/>
        <w:rPr>
          <w:rFonts w:ascii="Arial" w:eastAsia="Times New Roman" w:hAnsi="Arial" w:cs="Arial"/>
          <w:color w:val="4A4A4A"/>
          <w:lang w:eastAsia="el-GR"/>
        </w:rPr>
      </w:pP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Wingdings" w:eastAsia="Times New Roman" w:hAnsi="Wingdings" w:cs="Arial"/>
          <w:color w:val="4A4A4A"/>
          <w:sz w:val="28"/>
          <w:szCs w:val="28"/>
          <w:lang w:eastAsia="el-GR"/>
        </w:rPr>
        <w:lastRenderedPageBreak/>
        <w:t>Ø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Στους δύο πρώτους στίχους δίνεται το θέμα του αποσπάσματος: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Courier New" w:eastAsia="Times New Roman" w:hAnsi="Courier New" w:cs="Courier New"/>
          <w:color w:val="4A4A4A"/>
          <w:sz w:val="28"/>
          <w:szCs w:val="28"/>
          <w:lang w:val="en-US" w:eastAsia="el-GR"/>
        </w:rPr>
        <w:t>o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val="en-US" w:eastAsia="el-GR"/>
        </w:rPr>
        <w:t>      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Προσωποποίηση του Απρίλη και του έρωτα και οπτικοακουστική αναπαράσταση με τα δύο ρήματα: «</w:t>
      </w:r>
      <w:r w:rsidRPr="00DC0FE6">
        <w:rPr>
          <w:rFonts w:ascii="Arial" w:eastAsia="Times New Roman" w:hAnsi="Arial" w:cs="Arial"/>
          <w:i/>
          <w:iCs/>
          <w:color w:val="4A4A4A"/>
          <w:sz w:val="28"/>
          <w:szCs w:val="28"/>
          <w:lang w:eastAsia="el-GR"/>
        </w:rPr>
        <w:t>χορεύουν και γελούνε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». Τα πάντα βρίσκονται σε μια κίνηση γιορτής και χαράς.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Courier New" w:eastAsia="Times New Roman" w:hAnsi="Courier New" w:cs="Courier New"/>
          <w:color w:val="4A4A4A"/>
          <w:sz w:val="28"/>
          <w:szCs w:val="28"/>
          <w:lang w:eastAsia="el-GR"/>
        </w:rPr>
        <w:t>o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  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Στο δεύτερο στίχο με την αντίθεση «</w:t>
      </w:r>
      <w:r w:rsidRPr="00DC0FE6">
        <w:rPr>
          <w:rFonts w:ascii="Arial" w:eastAsia="Times New Roman" w:hAnsi="Arial" w:cs="Arial"/>
          <w:i/>
          <w:iCs/>
          <w:color w:val="4A4A4A"/>
          <w:sz w:val="28"/>
          <w:szCs w:val="28"/>
          <w:lang w:eastAsia="el-GR"/>
        </w:rPr>
        <w:t xml:space="preserve">όσα </w:t>
      </w:r>
      <w:proofErr w:type="spellStart"/>
      <w:r w:rsidRPr="00DC0FE6">
        <w:rPr>
          <w:rFonts w:ascii="Arial" w:eastAsia="Times New Roman" w:hAnsi="Arial" w:cs="Arial"/>
          <w:i/>
          <w:iCs/>
          <w:color w:val="4A4A4A"/>
          <w:sz w:val="28"/>
          <w:szCs w:val="28"/>
          <w:lang w:eastAsia="el-GR"/>
        </w:rPr>
        <w:t>άνθια</w:t>
      </w:r>
      <w:proofErr w:type="spellEnd"/>
      <w:r w:rsidRPr="00DC0FE6">
        <w:rPr>
          <w:rFonts w:ascii="Arial" w:eastAsia="Times New Roman" w:hAnsi="Arial" w:cs="Arial"/>
          <w:i/>
          <w:iCs/>
          <w:color w:val="4A4A4A"/>
          <w:sz w:val="28"/>
          <w:szCs w:val="28"/>
          <w:lang w:eastAsia="el-GR"/>
        </w:rPr>
        <w:t>-τόσα άρματα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» το κλίμα αλλάζει και τίθεται το θέμα του πειρασμού των αγωνιστών. Η υπερβολή φανερώνει τον κλοιό πολιορκίας – κυριολεκτικό και μεταφορικό – μέσα στο φράκτη του Μεσολογγίου.</w:t>
      </w:r>
    </w:p>
    <w:p w:rsidR="00DC0FE6" w:rsidRPr="00DC0FE6" w:rsidRDefault="00DC0FE6" w:rsidP="00DC0FE6">
      <w:pPr>
        <w:shd w:val="clear" w:color="auto" w:fill="EEB19D"/>
        <w:spacing w:after="0" w:line="240" w:lineRule="auto"/>
        <w:rPr>
          <w:rFonts w:ascii="Arial" w:eastAsia="Times New Roman" w:hAnsi="Arial" w:cs="Arial"/>
          <w:color w:val="4A4A4A"/>
          <w:lang w:eastAsia="el-GR"/>
        </w:rPr>
      </w:pP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Wingdings" w:eastAsia="Times New Roman" w:hAnsi="Wingdings" w:cs="Arial"/>
          <w:color w:val="4A4A4A"/>
          <w:sz w:val="28"/>
          <w:szCs w:val="28"/>
          <w:lang w:eastAsia="el-GR"/>
        </w:rPr>
        <w:t>Ø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Στους στίχους 3-11 αναπτύσσεται το θέμα της ανοιξιάτικης φύσης. Παρουσιάζεται έτσι η απήχηση και η αντανάκλαση από το χορό του Απρίλη και του Έρωτα: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Courier New" w:eastAsia="Times New Roman" w:hAnsi="Courier New" w:cs="Courier New"/>
          <w:color w:val="4A4A4A"/>
          <w:sz w:val="28"/>
          <w:szCs w:val="28"/>
          <w:lang w:val="en-US" w:eastAsia="el-GR"/>
        </w:rPr>
        <w:t>o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val="en-US" w:eastAsia="el-GR"/>
        </w:rPr>
        <w:t>      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με ζωηρές και παραστατικές εικόνες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Courier New" w:eastAsia="Times New Roman" w:hAnsi="Courier New" w:cs="Courier New"/>
          <w:color w:val="4A4A4A"/>
          <w:sz w:val="28"/>
          <w:szCs w:val="28"/>
          <w:lang w:eastAsia="el-GR"/>
        </w:rPr>
        <w:t>o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  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με το σχήμα υπαλλαγής: «Λευκό βουνάκι πρόβατα κινούμενο βελάζει»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Courier New" w:eastAsia="Times New Roman" w:hAnsi="Courier New" w:cs="Courier New"/>
          <w:color w:val="4A4A4A"/>
          <w:sz w:val="28"/>
          <w:szCs w:val="28"/>
          <w:lang w:val="en-US" w:eastAsia="el-GR"/>
        </w:rPr>
        <w:t>o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val="en-US" w:eastAsia="el-GR"/>
        </w:rPr>
        <w:t>      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με μεταφορές, υπερβολές, προσωποποιήσεις, επίθετα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Courier New" w:eastAsia="Times New Roman" w:hAnsi="Courier New" w:cs="Courier New"/>
          <w:color w:val="4A4A4A"/>
          <w:sz w:val="28"/>
          <w:szCs w:val="28"/>
          <w:lang w:eastAsia="el-GR"/>
        </w:rPr>
        <w:t>o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  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με κλιμάκωση από τα ανώτερα στα κατώτερα και από τα ζωντανά στα άψυχα.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Courier New" w:eastAsia="Times New Roman" w:hAnsi="Courier New" w:cs="Courier New"/>
          <w:color w:val="4A4A4A"/>
          <w:sz w:val="28"/>
          <w:szCs w:val="28"/>
          <w:lang w:eastAsia="el-GR"/>
        </w:rPr>
        <w:t>o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  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Η φύση δεν περιγράφεται αλλά δημιουργείται ποιητικά.</w:t>
      </w:r>
    </w:p>
    <w:p w:rsidR="00DC0FE6" w:rsidRPr="00DC0FE6" w:rsidRDefault="00DC0FE6" w:rsidP="00DC0FE6">
      <w:pPr>
        <w:shd w:val="clear" w:color="auto" w:fill="EEB19D"/>
        <w:spacing w:after="0" w:line="240" w:lineRule="auto"/>
        <w:rPr>
          <w:rFonts w:ascii="Arial" w:eastAsia="Times New Roman" w:hAnsi="Arial" w:cs="Arial"/>
          <w:color w:val="4A4A4A"/>
          <w:lang w:eastAsia="el-GR"/>
        </w:rPr>
      </w:pP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Wingdings" w:eastAsia="Times New Roman" w:hAnsi="Wingdings" w:cs="Arial"/>
          <w:color w:val="4A4A4A"/>
          <w:sz w:val="28"/>
          <w:szCs w:val="28"/>
          <w:lang w:eastAsia="el-GR"/>
        </w:rPr>
        <w:t>Ø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 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Στους δύο τελευταίους στίχους αισθητοποιείται το δίλημμα των αγωνιστών, με την προσωποποιημένη φύση να τονίζει: «</w:t>
      </w:r>
      <w:r w:rsidRPr="00DC0FE6">
        <w:rPr>
          <w:rFonts w:ascii="Arial" w:eastAsia="Times New Roman" w:hAnsi="Arial" w:cs="Arial"/>
          <w:i/>
          <w:iCs/>
          <w:color w:val="4A4A4A"/>
          <w:sz w:val="28"/>
          <w:szCs w:val="28"/>
          <w:lang w:eastAsia="el-GR"/>
        </w:rPr>
        <w:t>Όποιος πεθάνει σήμερα χίλιες φορές πεθαίνει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».</w:t>
      </w:r>
    </w:p>
    <w:p w:rsidR="00DC0FE6" w:rsidRPr="00DC0FE6" w:rsidRDefault="00DC0FE6" w:rsidP="00DC0FE6">
      <w:pPr>
        <w:shd w:val="clear" w:color="auto" w:fill="EEB19D"/>
        <w:spacing w:after="0" w:line="240" w:lineRule="auto"/>
        <w:rPr>
          <w:rFonts w:ascii="Arial" w:eastAsia="Times New Roman" w:hAnsi="Arial" w:cs="Arial"/>
          <w:color w:val="4A4A4A"/>
          <w:lang w:eastAsia="el-GR"/>
        </w:rPr>
      </w:pP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Wingdings" w:eastAsia="Times New Roman" w:hAnsi="Wingdings" w:cs="Arial"/>
          <w:color w:val="4A4A4A"/>
          <w:sz w:val="28"/>
          <w:szCs w:val="28"/>
          <w:lang w:eastAsia="el-GR"/>
        </w:rPr>
        <w:t>v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Η αντίθεση ανάμεσα στη φύση και τον άνθρωπο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Wingdings" w:eastAsia="Times New Roman" w:hAnsi="Wingdings" w:cs="Arial"/>
          <w:color w:val="4A4A4A"/>
          <w:sz w:val="28"/>
          <w:szCs w:val="28"/>
          <w:lang w:eastAsia="el-GR"/>
        </w:rPr>
        <w:t>v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Το ηθικό δίλημμα των αγωνιστών</w:t>
      </w:r>
    </w:p>
    <w:p w:rsidR="00DC0FE6" w:rsidRPr="00DC0FE6" w:rsidRDefault="00DC0FE6" w:rsidP="00DC0FE6">
      <w:pPr>
        <w:shd w:val="clear" w:color="auto" w:fill="EEB19D"/>
        <w:spacing w:after="0" w:line="240" w:lineRule="auto"/>
        <w:ind w:hanging="360"/>
        <w:rPr>
          <w:rFonts w:ascii="Arial" w:eastAsia="Times New Roman" w:hAnsi="Arial" w:cs="Arial"/>
          <w:color w:val="4A4A4A"/>
          <w:lang w:eastAsia="el-GR"/>
        </w:rPr>
      </w:pPr>
      <w:r w:rsidRPr="00DC0FE6">
        <w:rPr>
          <w:rFonts w:ascii="Wingdings" w:eastAsia="Times New Roman" w:hAnsi="Wingdings" w:cs="Arial"/>
          <w:color w:val="4A4A4A"/>
          <w:sz w:val="28"/>
          <w:szCs w:val="28"/>
          <w:lang w:eastAsia="el-GR"/>
        </w:rPr>
        <w:t>v</w:t>
      </w:r>
      <w:r w:rsidRPr="00DC0FE6">
        <w:rPr>
          <w:rFonts w:ascii="Times New Roman" w:eastAsia="Times New Roman" w:hAnsi="Times New Roman" w:cs="Times New Roman"/>
          <w:color w:val="4A4A4A"/>
          <w:sz w:val="14"/>
          <w:szCs w:val="14"/>
          <w:lang w:eastAsia="el-GR"/>
        </w:rPr>
        <w:t>   </w:t>
      </w:r>
      <w:r w:rsidRPr="00DC0FE6">
        <w:rPr>
          <w:rFonts w:ascii="Arial" w:eastAsia="Times New Roman" w:hAnsi="Arial" w:cs="Arial"/>
          <w:color w:val="4A4A4A"/>
          <w:sz w:val="28"/>
          <w:szCs w:val="28"/>
          <w:lang w:eastAsia="el-GR"/>
        </w:rPr>
        <w:t>Τα εμπόδια που καλούνται οι αγωνιστές να ξεπεράσουν</w:t>
      </w:r>
    </w:p>
    <w:p w:rsidR="00DC0FE6" w:rsidRPr="00DC0FE6" w:rsidRDefault="00DC0FE6" w:rsidP="00DC0FE6">
      <w:pPr>
        <w:shd w:val="clear" w:color="auto" w:fill="EEB19D"/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  <w:lang w:eastAsia="el-GR"/>
        </w:rPr>
      </w:pPr>
      <w:r w:rsidRPr="00DC0FE6">
        <w:rPr>
          <w:rFonts w:ascii="Times New Roman" w:eastAsia="Times New Roman" w:hAnsi="Times New Roman" w:cs="Times New Roman"/>
          <w:color w:val="4A4A4A"/>
          <w:sz w:val="28"/>
          <w:szCs w:val="28"/>
          <w:u w:val="single"/>
          <w:lang w:eastAsia="el-GR"/>
        </w:rPr>
        <w:br w:type="textWrapping" w:clear="all"/>
      </w:r>
      <w:bookmarkStart w:id="0" w:name="_GoBack"/>
      <w:bookmarkEnd w:id="0"/>
    </w:p>
    <w:p w:rsidR="001731DC" w:rsidRDefault="001731DC"/>
    <w:sectPr w:rsidR="001731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gOldTimes UC Po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E6"/>
    <w:rsid w:val="001731DC"/>
    <w:rsid w:val="00DC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877B"/>
  <w15:chartTrackingRefBased/>
  <w15:docId w15:val="{585EC652-402C-4E23-9628-76D462D2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3297">
                      <w:marLeft w:val="-300"/>
                      <w:marRight w:val="-300"/>
                      <w:marTop w:val="0"/>
                      <w:marBottom w:val="300"/>
                      <w:divBdr>
                        <w:top w:val="single" w:sz="6" w:space="11" w:color="DEDEDE"/>
                        <w:left w:val="single" w:sz="6" w:space="15" w:color="DEDEDE"/>
                        <w:bottom w:val="single" w:sz="6" w:space="11" w:color="DEDEDE"/>
                        <w:right w:val="single" w:sz="6" w:space="15" w:color="DEDEDE"/>
                      </w:divBdr>
                      <w:divsChild>
                        <w:div w:id="20012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61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97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33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2239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49631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82743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2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99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9517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66565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545935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47826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7169">
                                  <w:marLeft w:val="78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08680">
                                  <w:marLeft w:val="15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6108">
                                  <w:marLeft w:val="15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689030">
                                  <w:marLeft w:val="15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85272">
                                  <w:marLeft w:val="78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141369">
                                  <w:marLeft w:val="15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5533">
                                  <w:marLeft w:val="15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03409">
                                  <w:marLeft w:val="15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58270">
                                  <w:marLeft w:val="15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9429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94694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2570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248666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6881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8841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21872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549038">
                                  <w:marLeft w:val="21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89027">
                                  <w:marLeft w:val="21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53549">
                                  <w:marLeft w:val="21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82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8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7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9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375572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20507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9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15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4740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0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02603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770896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552153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29413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62121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52583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12128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10098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16332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6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21424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46227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69484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248369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49374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868423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64295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93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43934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3234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7286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00573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537446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36492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7289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32898">
                                  <w:marLeft w:val="14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78062">
                                  <w:marLeft w:val="10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20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45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4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2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74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7333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0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89935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11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3537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28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7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1800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2020-03-30T20:53:00Z</dcterms:created>
  <dcterms:modified xsi:type="dcterms:W3CDTF">2020-03-30T20:54:00Z</dcterms:modified>
</cp:coreProperties>
</file>